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371号</w:t>
            </w:r>
          </w:p>
          <w:p w14:paraId="0DAE4DD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2"/>
                <w:szCs w:val="22"/>
                <w:lang w:val="en-US" w:eastAsia="zh-CN"/>
              </w:rPr>
            </w:pP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：平昌县金马门窗经营部</w:t>
            </w:r>
          </w:p>
          <w:p w14:paraId="5701245D">
            <w:pPr>
              <w:keepNext w:val="0"/>
              <w:keepLines w:val="0"/>
              <w:pageBreakBefore w:val="0"/>
              <w:widowControl w:val="0"/>
              <w:kinsoku/>
              <w:wordWrap/>
              <w:overflowPunct/>
              <w:topLinePunct w:val="0"/>
              <w:autoSpaceDE/>
              <w:autoSpaceDN/>
              <w:bidi w:val="0"/>
              <w:adjustRightInd/>
              <w:snapToGrid/>
              <w:spacing w:line="460" w:lineRule="exact"/>
              <w:ind w:left="18" w:leftChars="0" w:hanging="18" w:hangingChars="10"/>
              <w:jc w:val="both"/>
              <w:textAlignment w:val="auto"/>
              <w:rPr>
                <w:rFonts w:hint="default" w:ascii="黑体" w:eastAsia="黑体"/>
                <w:b/>
                <w:kern w:val="0"/>
                <w:sz w:val="15"/>
                <w:szCs w:val="15"/>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hAnsi="黑体" w:eastAsia="黑体" w:cs="黑体"/>
                <w:b/>
                <w:kern w:val="0"/>
                <w:sz w:val="20"/>
                <w:szCs w:val="20"/>
                <w:lang w:val="en-US" w:eastAsia="zh-CN"/>
              </w:rPr>
              <w:t>同州街道北滨路12号3-10号门市</w:t>
            </w:r>
          </w:p>
          <w:p w14:paraId="01A2D77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 xml:space="preserve">CONCH  </w:t>
            </w:r>
            <w:bookmarkStart w:id="0" w:name="_GoBack"/>
            <w:bookmarkEnd w:id="0"/>
            <w:r>
              <w:rPr>
                <w:rFonts w:hint="eastAsia" w:ascii="黑体" w:hAnsi="黑体" w:eastAsia="黑体" w:cs="黑体"/>
                <w:b/>
                <w:kern w:val="0"/>
                <w:sz w:val="22"/>
                <w:szCs w:val="22"/>
                <w:lang w:val="en-US" w:eastAsia="zh-CN"/>
              </w:rPr>
              <w:t>海螺系统门窗</w:t>
            </w:r>
          </w:p>
          <w:p w14:paraId="77108A97">
            <w:pPr>
              <w:keepNext w:val="0"/>
              <w:keepLines w:val="0"/>
              <w:pageBreakBefore w:val="0"/>
              <w:widowControl w:val="0"/>
              <w:kinsoku/>
              <w:wordWrap/>
              <w:overflowPunct/>
              <w:topLinePunct w:val="0"/>
              <w:autoSpaceDE/>
              <w:autoSpaceDN/>
              <w:bidi w:val="0"/>
              <w:adjustRightInd/>
              <w:snapToGrid/>
              <w:spacing w:line="240" w:lineRule="auto"/>
              <w:ind w:left="1325" w:hanging="1325" w:hangingChars="600"/>
              <w:jc w:val="both"/>
              <w:textAlignment w:val="auto"/>
              <w:rPr>
                <w:rFonts w:hint="eastAsia" w:ascii="黑体" w:hAnsi="黑体" w:eastAsia="黑体" w:cs="黑体"/>
                <w:b/>
                <w:bCs w:val="0"/>
                <w:sz w:val="22"/>
                <w:szCs w:val="22"/>
              </w:rPr>
            </w:pPr>
            <w:r>
              <w:rPr>
                <w:rFonts w:hint="eastAsia" w:ascii="黑体" w:hAnsi="黑体" w:eastAsia="黑体" w:cs="黑体"/>
                <w:b/>
                <w:kern w:val="0"/>
                <w:sz w:val="22"/>
                <w:szCs w:val="22"/>
                <w:lang w:val="en-US" w:eastAsia="zh-CN"/>
              </w:rPr>
              <w:t>面积、数量：店招共1个，长9.6米，高2.4米，厚0.1米，</w:t>
            </w:r>
            <w:r>
              <w:rPr>
                <w:rFonts w:hint="eastAsia" w:ascii="黑体" w:hAnsi="黑体" w:eastAsia="黑体" w:cs="黑体"/>
                <w:b/>
                <w:sz w:val="22"/>
                <w:szCs w:val="22"/>
                <w:lang w:val="en-US" w:eastAsia="zh-CN"/>
              </w:rPr>
              <w:t>平面面积大约23平方米；</w:t>
            </w:r>
          </w:p>
          <w:p w14:paraId="72BF492D">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4"/>
                <w:szCs w:val="24"/>
                <w:lang w:val="en-US" w:eastAsia="zh-CN"/>
              </w:rPr>
              <w:t>二0二四年十月二十二日至二0二五年十月二十一日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bCs w:val="0"/>
                <w:sz w:val="22"/>
                <w:szCs w:val="22"/>
              </w:rPr>
              <w:t>注：</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402" w:firstLineChars="2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二十二</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371号</w:t>
            </w:r>
          </w:p>
          <w:p w14:paraId="75D6171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40"/>
                <w:szCs w:val="40"/>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平昌县金马门窗经营部</w:t>
            </w:r>
          </w:p>
          <w:p w14:paraId="4D4DF606">
            <w:pPr>
              <w:keepNext w:val="0"/>
              <w:keepLines w:val="0"/>
              <w:pageBreakBefore w:val="0"/>
              <w:widowControl w:val="0"/>
              <w:kinsoku/>
              <w:wordWrap/>
              <w:overflowPunct/>
              <w:topLinePunct w:val="0"/>
              <w:autoSpaceDE/>
              <w:autoSpaceDN/>
              <w:bidi w:val="0"/>
              <w:adjustRightInd/>
              <w:snapToGrid/>
              <w:spacing w:line="460" w:lineRule="exact"/>
              <w:ind w:left="27" w:leftChars="0" w:hanging="27" w:hangingChars="10"/>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32"/>
                <w:szCs w:val="32"/>
                <w:lang w:val="en-US" w:eastAsia="zh-CN"/>
              </w:rPr>
              <w:t>同州街道北滨路12号3-10号门市</w:t>
            </w:r>
          </w:p>
          <w:p w14:paraId="2BDCD9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CONCH  海螺系统门窗</w:t>
            </w:r>
          </w:p>
          <w:p w14:paraId="149D9791">
            <w:pPr>
              <w:keepNext w:val="0"/>
              <w:keepLines w:val="0"/>
              <w:pageBreakBefore w:val="0"/>
              <w:widowControl w:val="0"/>
              <w:kinsoku/>
              <w:wordWrap/>
              <w:overflowPunct/>
              <w:topLinePunct w:val="0"/>
              <w:autoSpaceDE/>
              <w:autoSpaceDN/>
              <w:bidi w:val="0"/>
              <w:adjustRightInd/>
              <w:snapToGrid/>
              <w:spacing w:line="360" w:lineRule="auto"/>
              <w:ind w:left="2246" w:hanging="2246" w:hangingChars="5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店招共1个，长9.6米，高2.4米，厚0.1米，平面面积大约23平方米；</w:t>
            </w:r>
          </w:p>
          <w:p w14:paraId="274DD5F8">
            <w:pPr>
              <w:keepNext w:val="0"/>
              <w:keepLines w:val="0"/>
              <w:pageBreakBefore w:val="0"/>
              <w:widowControl w:val="0"/>
              <w:kinsoku/>
              <w:wordWrap/>
              <w:overflowPunct/>
              <w:topLinePunct w:val="0"/>
              <w:autoSpaceDE/>
              <w:autoSpaceDN/>
              <w:bidi w:val="0"/>
              <w:adjustRightInd/>
              <w:snapToGrid/>
              <w:spacing w:line="360" w:lineRule="auto"/>
              <w:ind w:left="2626" w:hanging="1331" w:hangingChars="500"/>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32"/>
                <w:szCs w:val="32"/>
                <w:lang w:val="en-US" w:eastAsia="zh-CN"/>
              </w:rPr>
              <w:t>二0二四年十月二十二日至二0二五年十月二十一日</w:t>
            </w:r>
          </w:p>
          <w:p w14:paraId="39827AF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二十二</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787</Words>
  <Characters>813</Characters>
  <Lines>5</Lines>
  <Paragraphs>1</Paragraphs>
  <TotalTime>28</TotalTime>
  <ScaleCrop>false</ScaleCrop>
  <LinksUpToDate>false</LinksUpToDate>
  <CharactersWithSpaces>908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不将就</cp:lastModifiedBy>
  <cp:lastPrinted>2024-10-22T02:01:57Z</cp:lastPrinted>
  <dcterms:modified xsi:type="dcterms:W3CDTF">2024-10-22T02:04:19Z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B3697425A71F4B0FB103C8960EE067AF_13</vt:lpwstr>
  </property>
  <property fmtid="{D5CDD505-2E9C-101B-9397-08002B2CF9AE}" pid="4" name="commondata">
    <vt:lpwstr>eyJoZGlkIjoiN2M1M2MyOTk3NWJlMjdlMmRjOWQ0YzViZTA1Mjc2ODUifQ==</vt:lpwstr>
  </property>
</Properties>
</file>