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300号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平昌县尤唯女装店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"/>
                <w:szCs w:val="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/>
              </w:rPr>
              <w:t>信义大道书香锦城13-14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UV</w:t>
            </w:r>
          </w:p>
          <w:p w14:paraId="18420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店招1个，长8.6米，高2.0米，</w:t>
            </w:r>
          </w:p>
          <w:p w14:paraId="4557F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厚0.4米，共计平面面积大约17.2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71" w:leftChars="600" w:hanging="211" w:hangingChars="1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：二0二四年九月二日至二0二五年九月一日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300号</w:t>
            </w:r>
          </w:p>
          <w:p w14:paraId="6D5E7E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平昌县尤唯女装店</w:t>
            </w:r>
          </w:p>
          <w:p w14:paraId="207EC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60"/>
                <w:szCs w:val="6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信义大道书香锦城13-14</w:t>
            </w:r>
          </w:p>
          <w:p w14:paraId="7FE6B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UV</w:t>
            </w:r>
          </w:p>
          <w:p w14:paraId="577EC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4491" w:hangingChars="10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店招1个，长8.6米，高2.0米，厚0.4米，共计平面面积大约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249" w:firstLineChars="8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17.2平方米；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二0二四年九月二日至二0二五年九月一日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bookmarkEnd w:id="0"/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629</Words>
  <Characters>661</Characters>
  <Lines>5</Lines>
  <Paragraphs>1</Paragraphs>
  <TotalTime>12</TotalTime>
  <ScaleCrop>false</ScaleCrop>
  <LinksUpToDate>false</LinksUpToDate>
  <CharactersWithSpaces>800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2024-09-02T01:22:59Z</cp:lastPrinted>
  <dcterms:modified xsi:type="dcterms:W3CDTF">2024-09-02T01:25:18Z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4146DAC166594A71BB4A3D2C813DF757_13</vt:lpwstr>
  </property>
  <property fmtid="{D5CDD505-2E9C-101B-9397-08002B2CF9AE}" pid="4" name="commondata">
    <vt:lpwstr>eyJoZGlkIjoiN2M1M2MyOTk3NWJlMjdlMmRjOWQ0YzViZTA1Mjc2ODUifQ==</vt:lpwstr>
  </property>
</Properties>
</file>