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275号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平昌县禾记珠宝商贸有限公司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金佛花园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8号楼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：宣传广告</w:t>
            </w:r>
          </w:p>
          <w:p w14:paraId="76CD9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面积、数量：宣传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广告3个，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宽0.8米，</w:t>
            </w:r>
          </w:p>
          <w:p w14:paraId="21155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7" w:leftChars="230" w:hanging="964" w:hangingChars="400"/>
              <w:jc w:val="both"/>
              <w:textAlignment w:val="auto"/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高2.7米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宽0.7米，高2.7米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宽0.6</w:t>
            </w:r>
          </w:p>
          <w:p w14:paraId="3B4D9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7" w:leftChars="230" w:hanging="964" w:hangingChars="4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米，高2.7米，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共计平面面积大约3.84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7" w:leftChars="230" w:hanging="964" w:hangingChars="4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二0二四年八月七日至二0二四年八月三十一日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月六日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275号</w:t>
            </w:r>
          </w:p>
          <w:p w14:paraId="4C07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303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平昌县禾记珠宝商贸有限公司</w:t>
            </w:r>
          </w:p>
          <w:p w14:paraId="6AAF1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金佛花园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8号楼</w:t>
            </w:r>
          </w:p>
          <w:p w14:paraId="3C09F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宣传广告</w:t>
            </w:r>
          </w:p>
          <w:p w14:paraId="03549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Calibri" w:hAnsi="Calibri" w:eastAsia="黑体" w:cs="Calibri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宣传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广告3个，</w:t>
            </w:r>
            <w:r>
              <w:rPr>
                <w:rFonts w:hint="default" w:ascii="Calibri" w:hAnsi="Calibri" w:eastAsia="黑体" w:cs="Calibri"/>
                <w:b/>
                <w:kern w:val="0"/>
                <w:sz w:val="32"/>
                <w:szCs w:val="32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宽0.8米，高2.7米</w:t>
            </w:r>
            <w:r>
              <w:rPr>
                <w:rFonts w:hint="default" w:ascii="Calibri" w:hAnsi="Calibri" w:eastAsia="黑体" w:cs="Calibri"/>
                <w:b/>
                <w:kern w:val="0"/>
                <w:sz w:val="32"/>
                <w:szCs w:val="32"/>
                <w:lang w:val="en-US" w:eastAsia="zh-CN"/>
              </w:rPr>
              <w:t>②</w:t>
            </w:r>
            <w:r>
              <w:rPr>
                <w:rFonts w:hint="eastAsia" w:ascii="Calibri" w:hAnsi="Calibri" w:eastAsia="黑体" w:cs="Calibri"/>
                <w:b/>
                <w:kern w:val="0"/>
                <w:sz w:val="32"/>
                <w:szCs w:val="32"/>
                <w:lang w:val="en-US" w:eastAsia="zh-CN"/>
              </w:rPr>
              <w:t>宽0.7米，高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24" w:leftChars="610" w:hanging="643" w:hangingChars="2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黑体" w:cs="Calibri"/>
                <w:b/>
                <w:kern w:val="0"/>
                <w:sz w:val="32"/>
                <w:szCs w:val="32"/>
                <w:lang w:val="en-US" w:eastAsia="zh-CN"/>
              </w:rPr>
              <w:t>2.7米</w:t>
            </w:r>
            <w:r>
              <w:rPr>
                <w:rFonts w:hint="default" w:ascii="Calibri" w:hAnsi="Calibri" w:eastAsia="黑体" w:cs="Calibri"/>
                <w:b/>
                <w:kern w:val="0"/>
                <w:sz w:val="32"/>
                <w:szCs w:val="32"/>
                <w:lang w:val="en-US" w:eastAsia="zh-CN"/>
              </w:rPr>
              <w:t>③</w:t>
            </w:r>
            <w:r>
              <w:rPr>
                <w:rFonts w:hint="eastAsia" w:ascii="Calibri" w:hAnsi="Calibri" w:eastAsia="黑体" w:cs="Calibri"/>
                <w:b/>
                <w:kern w:val="0"/>
                <w:sz w:val="32"/>
                <w:szCs w:val="32"/>
                <w:lang w:val="en-US" w:eastAsia="zh-CN"/>
              </w:rPr>
              <w:t>宽0.6米，高2.7米，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共计平面面积大约3.84平方米；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二0二四年八月七日至二0二四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年八月三十一日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644</Words>
  <Characters>672</Characters>
  <Lines>5</Lines>
  <Paragraphs>1</Paragraphs>
  <TotalTime>8</TotalTime>
  <ScaleCrop>false</ScaleCrop>
  <LinksUpToDate>false</LinksUpToDate>
  <CharactersWithSpaces>731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2024-08-06T03:01:33Z</cp:lastPrinted>
  <dcterms:modified xsi:type="dcterms:W3CDTF">2024-08-06T03:02:25Z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B3DAC5BBC93D4CE19A927B6C827BE23F_13</vt:lpwstr>
  </property>
  <property fmtid="{D5CDD505-2E9C-101B-9397-08002B2CF9AE}" pid="4" name="commondata">
    <vt:lpwstr>eyJoZGlkIjoiN2M1M2MyOTk3NWJlMjdlMmRjOWQ0YzViZTA1Mjc2ODUifQ==</vt:lpwstr>
  </property>
</Properties>
</file>