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平昌仁安中医诊所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>阳光中心城20栋1单元02楼02号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仁安诊所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屋顶广告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1个，长4米，高1.5米，厚0.1米，共计平面面积大约6平方米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二0二四年五月十五日至二0二五年五月十四日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二0二四年五月十五日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平昌仁安中医诊所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悬挂（设置）地点：阳光中心城20栋1单元02楼02号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仁安诊所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屋顶广告1个，长4米，高1.5米，厚0.1米，共计平面面积大约6平方米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二0二四年五月十五日至二0二五年五月十四日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821</Words>
  <Characters>849</Characters>
  <Lines>5</Lines>
  <Paragraphs>1</Paragraphs>
  <TotalTime>2</TotalTime>
  <ScaleCrop>false</ScaleCrop>
  <LinksUpToDate>false</LinksUpToDate>
  <CharactersWithSpaces>897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2024-05-15T08:41:54Z</cp:lastPrinted>
  <dcterms:modified xsi:type="dcterms:W3CDTF">2024-05-15T08:44:33Z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A1FFB76FE0944FBFA26600E7F56C9269_13</vt:lpwstr>
  </property>
  <property fmtid="{D5CDD505-2E9C-101B-9397-08002B2CF9AE}" pid="4" name="commondata">
    <vt:lpwstr>eyJoZGlkIjoiN2M1M2MyOTk3NWJlMjdlMmRjOWQ0YzViZTA1Mjc2ODUifQ==</vt:lpwstr>
  </property>
</Properties>
</file>