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李君明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  <w:t>新华街西段同州市场1楼门市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霸王茶姬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店招1个，长7米，高1.2米，厚0.3米，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平面面积大约8.4平方米；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备注：另有图片宣传广告1个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长0.6米，高2.2米，厚0.01米，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平面面积大约1.32平方米；灯箱图片广告1个长0.5米、高0.5米，平面面积0.25平方米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二0二四年三月一日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李君明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新华街西段同州市场1楼门市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  <w:t>霸王茶姬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店招1个，长7米，高1.2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米，厚0.3米，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平面面积大约8.4平方米；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964" w:firstLineChars="4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备  注：另有图片宣传广告1个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长0.6米，高2.2米，厚0.01米，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平面面积大约1.32平方米；灯箱图片广告1个，长0.5米、高0.5米，平面面积0.25平方米</w:t>
            </w:r>
            <w:r>
              <w:rPr>
                <w:rFonts w:hint="eastAsia" w:ascii="黑体" w:hAnsi="黑体" w:eastAsia="黑体" w:cs="黑体"/>
                <w:b/>
                <w:sz w:val="36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32"/>
                <w:szCs w:val="32"/>
                <w:lang w:val="en-US" w:eastAsia="zh-CN"/>
              </w:rPr>
              <w:t xml:space="preserve">          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二0二四年三月一日至二0二五年二月二十八日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01958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2024-03-01T01:43:00Z</cp:lastPrinted>
  <dcterms:modified xsi:type="dcterms:W3CDTF">2024-04-02T08:47:02Z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442D95B6CE3B47F1994F4AD658052E13_13</vt:lpwstr>
  </property>
  <property fmtid="{D5CDD505-2E9C-101B-9397-08002B2CF9AE}" pid="4" name="commondata">
    <vt:lpwstr>eyJoZGlkIjoiN2M1M2MyOTk3NWJlMjdlMmRjOWQ0YzViZTA1Mjc2ODUifQ==</vt:lpwstr>
  </property>
</Properties>
</file>