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平昌蓝天幼儿园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伯坚广场第一台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（大约共占用500平方米）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冬季运动会（公益活动）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69A3F17">
      <w:pPr>
        <w:rPr>
          <w:rFonts w:hint="eastAsia"/>
          <w:lang w:val="en-US" w:eastAsia="zh-CN"/>
        </w:rPr>
      </w:pPr>
      <w:r>
        <w:t>备           注：活动日期仅限14：00-16:00（两小时）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平昌蓝天幼儿园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伯坚广场第一台（大约共占用500平方米）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冬季运动会（公益活动）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57458A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DEA0483">
      <w:pPr>
        <w:rPr>
          <w:rFonts w:hint="eastAsia"/>
          <w:lang w:val="en-US" w:eastAsia="zh-CN"/>
        </w:rPr>
      </w:pPr>
      <w:r>
        <w:t>备           注：活动日期仅限14：00-16:00（两小时）</w:t>
      </w:r>
    </w:p>
    <w:p w14:paraId="77A64F6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044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'1.0' encoding='UTF-8' standalone='yes'?>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414</Words>
  <Characters>428</Characters>
  <Lines>4</Lines>
  <Paragraphs>1</Paragraphs>
  <TotalTime>2</TotalTime>
  <ScaleCrop>false</ScaleCrop>
  <LinksUpToDate>false</LinksUpToDate>
  <CharactersWithSpaces>1107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2024-12-02T08:04:00Z</cp:lastPrinted>
  <dcterms:modified xsi:type="dcterms:W3CDTF">2024-12-04T08:34:19Z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5115720FDA254784B7CB245B3976671D_13</vt:lpwstr>
  </property>
  <property fmtid="{D5CDD505-2E9C-101B-9397-08002B2CF9AE}" pid="4" name="commondata">
    <vt:lpwstr>eyJoZGlkIjoiN2M1M2MyOTk3NWJlMjdlMmRjOWQ0YzViZTA1Mjc2ODUifQ==</vt:lpwstr>
  </property>
</Properties>
</file>