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平昌县振勇摩托车销售中心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新平街西段138号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门市门口（大约占用9.6平方米）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装修店招（搭建脚手架）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四年四月二日至二零二四年四月四日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>平昌县振勇摩托车销售中心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新平街西段138号门市门口（大约占用9.6平方米）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装修店招（搭建脚手架）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四年四月二日至二零二四年四月四日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2024-04-01T08:20:00Z</cp:lastPrinted>
  <dcterms:modified xsi:type="dcterms:W3CDTF">2024-04-02T07:39:13Z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1C1BCEB96C1B4948A8FB6BFB05F17C9A_13</vt:lpwstr>
  </property>
  <property fmtid="{D5CDD505-2E9C-101B-9397-08002B2CF9AE}" pid="4" name="commondata">
    <vt:lpwstr>eyJoZGlkIjoiN2M1M2MyOTk3NWJlMjdlMmRjOWQ0YzViZTA1Mjc2ODUifQ==</vt:lpwstr>
  </property>
</Properties>
</file>