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</w:t>
      </w:r>
      <w:r>
        <w:rPr>
          <w:rFonts w:hint="eastAsia" w:ascii="黑体" w:hAnsi="黑体" w:eastAsia="黑体" w:cs="黑体"/>
          <w:b/>
          <w:bCs w:val="0"/>
          <w:kern w:val="0"/>
          <w:sz w:val="22"/>
          <w:szCs w:val="22"/>
          <w:u w:val="single"/>
          <w:lang w:val="en-US" w:eastAsia="zh-CN" w:bidi="ar-SA"/>
        </w:rPr>
        <w:t>平昌县郑远元修脚房信义店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信义大道龙溪雅居 C3幢-1-2号门市门口（大约占用3平方米）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装修店招（搭建脚手架）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四年二月二十八日至二零二四年二月二十九日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黑体" w:eastAsia="黑体" w:cs="黑体"/>
          <w:b/>
          <w:bCs w:val="0"/>
          <w:kern w:val="0"/>
          <w:sz w:val="22"/>
          <w:szCs w:val="22"/>
          <w:u w:val="single"/>
          <w:lang w:val="en-US" w:eastAsia="zh-CN" w:bidi="ar-SA"/>
        </w:rPr>
        <w:t>平昌县郑远元修脚房信义店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信义大道龙溪雅居 C3幢-1-2号门市门口（大约占用3平方米）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装修店招（搭建脚手架）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四年二月二十八日至二零二四年二月二十九日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二十八日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3</TotalTime>
  <ScaleCrop>false</ScaleCrop>
  <LinksUpToDate>false</LinksUpToDate>
  <CharactersWithSpaces>961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2024-02-28T02:18:40Z</cp:lastPrinted>
  <dcterms:modified xsi:type="dcterms:W3CDTF">2024-02-28T02:19:27Z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69ECB68D207F4D1EB8BBEB358C5F4004_13</vt:lpwstr>
  </property>
  <property fmtid="{D5CDD505-2E9C-101B-9397-08002B2CF9AE}" pid="4" name="commondata">
    <vt:lpwstr>eyJoZGlkIjoiN2M1M2MyOTk3NWJlMjdlMmRjOWQ0YzViZTA1Mjc2ODUifQ==</vt:lpwstr>
  </property>
</Properties>
</file>