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商务局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3YzFiZTY5OGVlYzI2MDFjYWM1MmYxNGM0MjAzNmY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237D5147"/>
    <w:rsid w:val="392667D8"/>
    <w:rsid w:val="3C0E7B3C"/>
    <w:rsid w:val="41AF7A24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377</Words>
  <Characters>378</Characters>
  <Lines>3</Lines>
  <Paragraphs>1</Paragraphs>
  <TotalTime>17</TotalTime>
  <ScaleCrop>false</ScaleCrop>
  <LinksUpToDate>false</LinksUpToDate>
  <CharactersWithSpaces>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秋韵877825</cp:lastModifiedBy>
  <dcterms:modified xsi:type="dcterms:W3CDTF">2024-06-04T03:45:05Z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AFD6C7201FAB4F5098B3D80CC8931AF8_13</vt:lpwstr>
  </property>
</Properties>
</file>