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236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24"/>
                <w:szCs w:val="24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9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18"/>
                <w:szCs w:val="1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18"/>
                <w:szCs w:val="18"/>
                <w:lang w:val="en-US" w:eastAsia="zh-CN"/>
              </w:rPr>
              <w:t>289号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18"/>
                <w:szCs w:val="18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3"/>
                <w:w w:val="100"/>
                <w:kern w:val="0"/>
                <w:sz w:val="18"/>
                <w:szCs w:val="18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3"/>
                <w:szCs w:val="13"/>
                <w:lang w:val="en-US" w:eastAsia="zh-CN"/>
              </w:rPr>
              <w:t>中国人寿保险股份有限公司平昌县支公司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1"/>
                <w:kern w:val="0"/>
                <w:sz w:val="20"/>
                <w:szCs w:val="20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91"/>
                <w:kern w:val="0"/>
                <w:sz w:val="21"/>
                <w:szCs w:val="21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四川省巴中市平昌县同州街道办事处新华街东段新北巷43号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33"/>
                <w:w w:val="100"/>
                <w:kern w:val="0"/>
                <w:sz w:val="18"/>
                <w:szCs w:val="18"/>
                <w:fitText w:val="1656" w:id="120156757"/>
              </w:rPr>
              <w:t>挂（设置）内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18"/>
                <w:szCs w:val="18"/>
                <w:fitText w:val="1656" w:id="1201567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中国人寿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共5个， 长16米，高1.7米，厚0.02米，平面面积大约27.2平方米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  <w:t>备注</w:t>
            </w:r>
            <w:r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  <w:t>:另有2个灯箱 长0.6米、宽0.5米，平面面积总共大约0.6平方米，LED长16米、宽0.5米，平面面积大约8平方米，门柱广告长0.4米、宽0.5米，平面面积大约0.2平方米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5"/>
                <w:szCs w:val="15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5"/>
                <w:szCs w:val="15"/>
              </w:rPr>
            </w:pPr>
            <w:r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5"/>
                <w:szCs w:val="15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0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15"/>
                <w:szCs w:val="15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2570" w:firstLineChars="1600"/>
              <w:jc w:val="both"/>
              <w:textAlignment w:val="auto"/>
              <w:rPr>
                <w:rFonts w:hint="eastAsia" w:ascii="黑体" w:eastAsia="黑体"/>
                <w:b/>
                <w:sz w:val="16"/>
                <w:szCs w:val="16"/>
              </w:rPr>
            </w:pPr>
            <w:r>
              <w:rPr>
                <w:rFonts w:hint="eastAsia" w:ascii="黑体" w:eastAsia="黑体"/>
                <w:b/>
                <w:sz w:val="16"/>
                <w:szCs w:val="16"/>
              </w:rPr>
              <w:t>平昌县</w:t>
            </w:r>
            <w:r>
              <w:rPr>
                <w:rFonts w:hint="eastAsia" w:ascii="黑体" w:eastAsia="黑体"/>
                <w:b/>
                <w:sz w:val="16"/>
                <w:szCs w:val="16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16"/>
                <w:szCs w:val="16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124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16"/>
                <w:szCs w:val="16"/>
              </w:rPr>
              <w:t>二0</w:t>
            </w:r>
            <w:r>
              <w:rPr>
                <w:rFonts w:hint="eastAsia" w:ascii="黑体" w:eastAsia="黑体"/>
                <w:b/>
                <w:sz w:val="16"/>
                <w:szCs w:val="16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16"/>
                <w:szCs w:val="16"/>
              </w:rPr>
              <w:t>年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16"/>
                <w:szCs w:val="16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16"/>
                <w:szCs w:val="16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中国人寿保险股份有限公司平昌县支公司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四川省巴中市平昌县同州街道办事处新华街东段新北巷43号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中国人寿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共5个，长16米，高1.7米，厚0.02米，平面面积大约27.2平方米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备注:另有2个灯箱 长0.6米、宽0.5米，平面面积总共大约0.6平方米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    LED长16米、宽0.5米，平面面积大约8平方米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门柱广告长0.4米、宽0.5米，平面面积大约0.2平方米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6"/>
                <w:szCs w:val="36"/>
                <w:fitText w:val="2400" w:id="845510408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二0二三年八月十四日至二0二四年八月十三日</w:t>
            </w: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3CC9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A693C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9B5860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A5425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52FA0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618D3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21F31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E33AE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D29B9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72EC3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67D67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F5556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6663A9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D66954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82AEF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B33C9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1917EA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24C36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895B4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37C8C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EE4526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4345A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2E3EBD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872262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A577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1391C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C4E34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257C2"/>
    <w:rsid w:val="7BE73D72"/>
    <w:rsid w:val="7BE81FC4"/>
    <w:rsid w:val="7BF87D2D"/>
    <w:rsid w:val="7C0F6C70"/>
    <w:rsid w:val="7C134B67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8</TotalTime>
  <ScaleCrop>false</ScaleCrop>
  <LinksUpToDate>false</LinksUpToDate>
  <CharactersWithSpaces>731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2023-08-09T08:52:00Z</cp:lastPrinted>
  <dcterms:modified xsi:type="dcterms:W3CDTF">2023-08-15T02:33:46Z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683E5FF9507B4CECB91DFA41480AE110_13</vt:lpwstr>
  </property>
  <property fmtid="{D5CDD505-2E9C-101B-9397-08002B2CF9AE}" pid="4" name="commondata">
    <vt:lpwstr>eyJoZGlkIjoiN2M1M2MyOTk3NWJlMjdlMmRjOWQ0YzViZTA1Mjc2ODUifQ==</vt:lpwstr>
  </property>
</Properties>
</file>