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62号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pacing w:val="1"/>
                <w:w w:val="73"/>
                <w:kern w:val="0"/>
                <w:sz w:val="8"/>
                <w:szCs w:val="8"/>
                <w:fitText w:val="1656" w:id="1588280911"/>
                <w:lang w:val="en-US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：平昌足力健老人鞋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01" w:leftChars="0" w:hanging="160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3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3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18"/>
                <w:szCs w:val="18"/>
                <w:lang w:eastAsia="zh-CN"/>
              </w:rPr>
              <w:t>四川省巴中市</w:t>
            </w:r>
            <w:r>
              <w:rPr>
                <w:rFonts w:hint="eastAsia" w:ascii="黑体" w:eastAsia="黑体"/>
                <w:b/>
                <w:kern w:val="0"/>
                <w:sz w:val="18"/>
                <w:szCs w:val="18"/>
                <w:lang w:val="en-US" w:eastAsia="zh-CN"/>
              </w:rPr>
              <w:t>平昌县新华街东段新北巷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足力健老人鞋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共1个，长6.3米，高1.5米，厚0.1米，平面面积共9.4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二0二三年三月十六日至二0二四年三月十五日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62号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:平昌足力健老人鞋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新华街东段新北巷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：足力健老人鞋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共1个，长6.3米，高1.5米，厚0.1米，平面面积共9.4平方米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二0二三年三月十六日至二0二四年三月十五日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三月十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00580A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D439B4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35D8F"/>
    <w:rsid w:val="537A2677"/>
    <w:rsid w:val="537B2E77"/>
    <w:rsid w:val="538746FC"/>
    <w:rsid w:val="53A21A24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655</Words>
  <Characters>667</Characters>
  <Lines>5</Lines>
  <Paragraphs>1</Paragraphs>
  <TotalTime>3</TotalTime>
  <ScaleCrop>false</ScaleCrop>
  <LinksUpToDate>false</LinksUpToDate>
  <CharactersWithSpaces>704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2023-03-15T06:19:00Z</cp:lastPrinted>
  <dcterms:modified xsi:type="dcterms:W3CDTF">2023-03-16T02:26:52Z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2AB0BD0891674E2A9DA811BFB6F47438</vt:lpwstr>
  </property>
  <property fmtid="{D5CDD505-2E9C-101B-9397-08002B2CF9AE}" pid="4" name="commondata">
    <vt:lpwstr>eyJoZGlkIjoiN2M1M2MyOTk3NWJlMjdlMmRjOWQ0YzViZTA1Mjc2ODUifQ==</vt:lpwstr>
  </property>
</Properties>
</file>